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ind w:firstLine="2227" w:firstLineChars="696"/>
        <w:rPr>
          <w:rFonts w:hint="eastAsia" w:ascii="微软雅黑" w:hAnsi="微软雅黑" w:eastAsia="微软雅黑" w:cstheme="minorBidi"/>
          <w:sz w:val="3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theme="minorBidi"/>
          <w:sz w:val="32"/>
          <w:szCs w:val="22"/>
        </w:rPr>
        <w:t>南方融媒体中心工作管理制度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227" w:firstLineChars="696"/>
        <w:rPr>
          <w:rFonts w:ascii="微软雅黑" w:hAnsi="微软雅黑" w:eastAsia="微软雅黑" w:cstheme="minorBidi"/>
          <w:sz w:val="32"/>
          <w:szCs w:val="2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为加强南方融媒体中心各项工作，配合学校其他部门实验与教学管理，特制定以下管理制度：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一、日常管理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南方融媒体中心通过编委会与采前会组织调度日常采编业务</w:t>
      </w:r>
      <w:r>
        <w:rPr>
          <w:rFonts w:asciiTheme="minorHAnsi" w:hAnsiTheme="minorHAnsi" w:eastAsiaTheme="minorEastAsia" w:cstheme="minorBidi"/>
          <w:szCs w:val="22"/>
        </w:rPr>
        <w:t xml:space="preserve">, </w:t>
      </w:r>
      <w:r>
        <w:rPr>
          <w:rFonts w:hint="eastAsia" w:asciiTheme="minorHAnsi" w:hAnsiTheme="minorHAnsi" w:eastAsiaTheme="minorEastAsia" w:cstheme="minorBidi"/>
          <w:szCs w:val="22"/>
        </w:rPr>
        <w:t>其中编委会与采编会是中心日常运行的最高决策机构。采前会由当天值班的负责老师主持，中心主要成员及部门负责人参加，汇报选题策划、通报新闻线索、研究当日舆情、确定重点稿件、布置采编对接工作。</w:t>
      </w:r>
      <w:r>
        <w:rPr>
          <w:rFonts w:asciiTheme="minorHAnsi" w:hAnsiTheme="minorHAnsi" w:eastAsiaTheme="minorEastAsia" w:cstheme="minorBidi"/>
          <w:szCs w:val="22"/>
        </w:rPr>
        <w:t>编委会</w:t>
      </w:r>
      <w:r>
        <w:rPr>
          <w:rFonts w:hint="eastAsia" w:asciiTheme="minorHAnsi" w:hAnsiTheme="minorHAnsi" w:eastAsiaTheme="minorEastAsia" w:cstheme="minorBidi"/>
          <w:szCs w:val="22"/>
        </w:rPr>
        <w:t>每周一中午13：00~14：20</w:t>
      </w:r>
      <w:r>
        <w:rPr>
          <w:rFonts w:asciiTheme="minorHAnsi" w:hAnsiTheme="minorHAnsi" w:eastAsiaTheme="minorEastAsia" w:cstheme="minorBidi"/>
          <w:szCs w:val="22"/>
        </w:rPr>
        <w:t>线下会议，</w:t>
      </w:r>
      <w:r>
        <w:rPr>
          <w:rFonts w:hint="eastAsia" w:asciiTheme="minorHAnsi" w:hAnsiTheme="minorHAnsi" w:eastAsiaTheme="minorEastAsia" w:cstheme="minorBidi"/>
          <w:szCs w:val="22"/>
        </w:rPr>
        <w:t>协调与部署当周重要宣传任务、讨论重大报道选题，点评一周传播效果及协调采编对接联动。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b/>
          <w:bCs/>
          <w:szCs w:val="22"/>
        </w:rPr>
        <w:t>二、严格实行</w:t>
      </w:r>
      <w:r>
        <w:rPr>
          <w:rFonts w:hint="eastAsia" w:asciiTheme="minorHAnsi" w:hAnsiTheme="minorHAnsi" w:eastAsiaTheme="minorEastAsia" w:cstheme="minorBidi"/>
          <w:b/>
          <w:bCs/>
          <w:szCs w:val="22"/>
          <w:lang w:eastAsia="zh-CN"/>
        </w:rPr>
        <w:t>“</w:t>
      </w:r>
      <w:r>
        <w:rPr>
          <w:rFonts w:asciiTheme="minorHAnsi" w:hAnsiTheme="minorHAnsi" w:eastAsiaTheme="minorEastAsia" w:cstheme="minorBidi"/>
          <w:b/>
          <w:bCs/>
          <w:szCs w:val="22"/>
        </w:rPr>
        <w:t>三审三校</w:t>
      </w:r>
      <w:r>
        <w:rPr>
          <w:rFonts w:hint="eastAsia" w:asciiTheme="minorHAnsi" w:hAnsiTheme="minorHAnsi" w:eastAsiaTheme="minorEastAsia" w:cstheme="minorBidi"/>
          <w:b/>
          <w:bCs/>
          <w:szCs w:val="22"/>
          <w:lang w:eastAsia="zh-CN"/>
        </w:rPr>
        <w:t>”</w:t>
      </w:r>
      <w:r>
        <w:rPr>
          <w:rFonts w:asciiTheme="minorHAnsi" w:hAnsiTheme="minorHAnsi" w:eastAsiaTheme="minorEastAsia" w:cstheme="minorBidi"/>
          <w:b/>
          <w:bCs/>
          <w:szCs w:val="22"/>
        </w:rPr>
        <w:t>制度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b/>
          <w:bCs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所有新闻、专题栏目和新媒体平台等的播出、播发内容，采取</w:t>
      </w:r>
      <w:r>
        <w:rPr>
          <w:rFonts w:hint="eastAsia" w:asciiTheme="minorHAnsi" w:hAnsiTheme="minorHAnsi" w:eastAsiaTheme="minorEastAsia" w:cstheme="minorBidi"/>
          <w:szCs w:val="22"/>
          <w:lang w:eastAsia="zh-CN"/>
        </w:rPr>
        <w:t>“</w:t>
      </w:r>
      <w:r>
        <w:rPr>
          <w:rFonts w:asciiTheme="minorHAnsi" w:hAnsiTheme="minorHAnsi" w:eastAsiaTheme="minorEastAsia" w:cstheme="minorBidi"/>
          <w:szCs w:val="22"/>
        </w:rPr>
        <w:t>三审三校</w:t>
      </w:r>
      <w:r>
        <w:rPr>
          <w:rFonts w:hint="eastAsia" w:asciiTheme="minorHAnsi" w:hAnsiTheme="minorHAnsi" w:eastAsiaTheme="minorEastAsia" w:cstheme="minorBidi"/>
          <w:szCs w:val="22"/>
          <w:lang w:eastAsia="zh-CN"/>
        </w:rPr>
        <w:t>”</w:t>
      </w:r>
      <w:r>
        <w:rPr>
          <w:rFonts w:asciiTheme="minorHAnsi" w:hAnsiTheme="minorHAnsi" w:eastAsiaTheme="minorEastAsia" w:cstheme="minorBidi"/>
          <w:szCs w:val="22"/>
        </w:rPr>
        <w:t>制度。责任编辑对需要发布的内容进行编辑（标题、文字、图片、视频、发送频道等</w:t>
      </w:r>
      <w:r>
        <w:rPr>
          <w:rFonts w:hint="eastAsia" w:asciiTheme="minorHAnsi" w:hAnsiTheme="minorHAnsi" w:eastAsiaTheme="minorEastAsia" w:cstheme="minorBidi"/>
          <w:szCs w:val="22"/>
          <w:lang w:eastAsia="zh-CN"/>
        </w:rPr>
        <w:t>）</w:t>
      </w:r>
      <w:r>
        <w:rPr>
          <w:rFonts w:asciiTheme="minorHAnsi" w:hAnsiTheme="minorHAnsi" w:eastAsiaTheme="minorEastAsia" w:cstheme="minorBidi"/>
          <w:szCs w:val="22"/>
        </w:rPr>
        <w:t>，</w:t>
      </w:r>
      <w:r>
        <w:rPr>
          <w:rFonts w:hint="eastAsia" w:asciiTheme="minorHAnsi" w:hAnsiTheme="minorHAnsi" w:eastAsiaTheme="minorEastAsia" w:cstheme="minorBidi"/>
          <w:szCs w:val="22"/>
        </w:rPr>
        <w:t>第一次校对后发送指导老师二次校对并初审，之后再发送中心值班负责三校并复审，最后提交学院领导终审。学院领导审核无误后，交由运营部门选择发布，整个过程都在</w:t>
      </w:r>
      <w:r>
        <w:rPr>
          <w:rFonts w:asciiTheme="minorHAnsi" w:hAnsiTheme="minorHAnsi" w:eastAsiaTheme="minorEastAsia" w:cstheme="minorBidi"/>
          <w:szCs w:val="22"/>
        </w:rPr>
        <w:t>飞书中完成。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一校：责任编辑；二校：指导老师，三校：总编室负责人；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一审：指导老师，二审：总编室负责人，三审：学院领导。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asciiTheme="minorHAnsi" w:hAnsiTheme="minorHAnsi" w:eastAsiaTheme="minorEastAsia" w:cstheme="minorBidi"/>
          <w:b/>
          <w:bCs/>
          <w:szCs w:val="22"/>
        </w:rPr>
      </w:pPr>
      <w:r>
        <w:rPr>
          <w:rFonts w:asciiTheme="minorHAnsi" w:hAnsiTheme="minorHAnsi" w:eastAsiaTheme="minorEastAsia" w:cstheme="minorBidi"/>
          <w:b/>
          <w:bCs/>
          <w:szCs w:val="22"/>
        </w:rPr>
        <w:t>三、建立重大题材报告制度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严肃宣传纪律，对涉及敏感题材，涉及宗教及其它一些不易把握的题材，在采访前应先请示部门负责人或总编室，特别重大的要请示中心值班负责人，经同意后才可进行采访。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b/>
          <w:bCs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四</w:t>
      </w:r>
      <w:r>
        <w:rPr>
          <w:rFonts w:asciiTheme="minorHAnsi" w:hAnsiTheme="minorHAnsi" w:eastAsiaTheme="minorEastAsia" w:cstheme="minorBidi"/>
          <w:b/>
          <w:bCs/>
          <w:szCs w:val="22"/>
        </w:rPr>
        <w:t>、严格设备与资料管理制度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中心所有设备集中登记储存管理，实行统一管理，外借必须</w:t>
      </w:r>
      <w:r>
        <w:rPr>
          <w:rFonts w:hint="eastAsia" w:asciiTheme="minorHAnsi" w:hAnsiTheme="minorHAnsi" w:eastAsiaTheme="minorEastAsia" w:cstheme="minorBidi"/>
          <w:szCs w:val="22"/>
        </w:rPr>
        <w:t>请示中心负责人，且</w:t>
      </w:r>
      <w:r>
        <w:rPr>
          <w:rFonts w:asciiTheme="minorHAnsi" w:hAnsiTheme="minorHAnsi" w:eastAsiaTheme="minorEastAsia" w:cstheme="minorBidi"/>
          <w:szCs w:val="22"/>
        </w:rPr>
        <w:t>按经中心规定流程序办理借出与归还手续。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以上制度释权为南方融媒体中心。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HAnsi" w:hAnsiTheme="minorHAnsi" w:eastAsiaTheme="minorEastAsia" w:cstheme="minorBidi"/>
          <w:szCs w:val="2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HAnsi" w:hAnsiTheme="minorHAnsi" w:eastAsiaTheme="minorEastAsia" w:cstheme="minorBidi"/>
          <w:b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 xml:space="preserve">                                        南方融媒体中心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4978" w:firstLine="482" w:firstLineChars="200"/>
        <w:rPr>
          <w:rFonts w:asciiTheme="minorHAnsi" w:hAnsiTheme="minorHAnsi" w:eastAsiaTheme="minorEastAsia" w:cstheme="minorBidi"/>
          <w:b/>
          <w:szCs w:val="22"/>
        </w:rPr>
      </w:pPr>
      <w:r>
        <w:rPr>
          <w:rFonts w:hint="eastAsia" w:asciiTheme="minorHAnsi" w:hAnsiTheme="minorHAnsi" w:eastAsiaTheme="minorEastAsia" w:cstheme="minorBidi"/>
          <w:b/>
          <w:szCs w:val="22"/>
        </w:rPr>
        <w:t>2023-11-21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jhhNjYwZTRiZGJhODU3NGE2NmYyNDVlMTQ3NTgifQ=="/>
  </w:docVars>
  <w:rsids>
    <w:rsidRoot w:val="00960C60"/>
    <w:rsid w:val="000103BF"/>
    <w:rsid w:val="00083E7F"/>
    <w:rsid w:val="00153D73"/>
    <w:rsid w:val="002079B3"/>
    <w:rsid w:val="00272A66"/>
    <w:rsid w:val="002D0168"/>
    <w:rsid w:val="002E1E0F"/>
    <w:rsid w:val="00386CFF"/>
    <w:rsid w:val="003C35A8"/>
    <w:rsid w:val="003F2195"/>
    <w:rsid w:val="00470215"/>
    <w:rsid w:val="00486203"/>
    <w:rsid w:val="004E32D2"/>
    <w:rsid w:val="005668C9"/>
    <w:rsid w:val="005A56AB"/>
    <w:rsid w:val="005C2276"/>
    <w:rsid w:val="00605DF4"/>
    <w:rsid w:val="006D6801"/>
    <w:rsid w:val="006E59A6"/>
    <w:rsid w:val="00703B56"/>
    <w:rsid w:val="00724075"/>
    <w:rsid w:val="00742DF9"/>
    <w:rsid w:val="0074623F"/>
    <w:rsid w:val="0075613D"/>
    <w:rsid w:val="007860B5"/>
    <w:rsid w:val="00881D10"/>
    <w:rsid w:val="008A0E47"/>
    <w:rsid w:val="008E07D1"/>
    <w:rsid w:val="00960C60"/>
    <w:rsid w:val="009A795E"/>
    <w:rsid w:val="009A7CFF"/>
    <w:rsid w:val="00AB1A3A"/>
    <w:rsid w:val="00B51DDE"/>
    <w:rsid w:val="00BB7C4C"/>
    <w:rsid w:val="00C375EA"/>
    <w:rsid w:val="00C45C61"/>
    <w:rsid w:val="00C803EE"/>
    <w:rsid w:val="00D02836"/>
    <w:rsid w:val="00E8308E"/>
    <w:rsid w:val="00E945E6"/>
    <w:rsid w:val="00EC7D03"/>
    <w:rsid w:val="00F23929"/>
    <w:rsid w:val="00F324DB"/>
    <w:rsid w:val="00F47053"/>
    <w:rsid w:val="00F80C1A"/>
    <w:rsid w:val="2BF807AD"/>
    <w:rsid w:val="4EE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589</Characters>
  <Lines>4</Lines>
  <Paragraphs>1</Paragraphs>
  <TotalTime>2</TotalTime>
  <ScaleCrop>false</ScaleCrop>
  <LinksUpToDate>false</LinksUpToDate>
  <CharactersWithSpaces>691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2023-11-21T08:58:00Z</dcterms:created>
  <dc:creator>Microsoft</dc:creator>
  <cp:lastModifiedBy>Administrator</cp:lastModifiedBy>
  <dcterms:modified xsi:type="dcterms:W3CDTF">2023-11-30T01:07:36Z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3736922AC2924532BB1385C75B8D2666_13</vt:lpwstr>
  </property>
</Properties>
</file>