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9"/>
      </w:pPr>
    </w:p>
    <w:p/>
    <w:p/>
    <w:p/>
    <w:p/>
    <w:p/>
    <w:p/>
    <w:p>
      <w:pPr>
        <w:rPr>
          <w:rFonts w:hint="eastAsia"/>
        </w:rPr>
      </w:pPr>
    </w:p>
    <w:p>
      <w:pPr>
        <w:ind w:firstLine="1040" w:firstLineChars="20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文学与传媒学院</w:t>
      </w:r>
    </w:p>
    <w:p>
      <w:pPr>
        <w:ind w:firstLine="1040" w:firstLineChars="200"/>
        <w:jc w:val="center"/>
        <w:outlineLvl w:val="0"/>
        <w:rPr>
          <w:rFonts w:hint="eastAsia"/>
          <w:sz w:val="52"/>
          <w:szCs w:val="52"/>
        </w:rPr>
      </w:pPr>
      <w:bookmarkStart w:id="0" w:name="_Toc81975148"/>
      <w:r>
        <w:rPr>
          <w:rFonts w:hint="eastAsia"/>
          <w:sz w:val="52"/>
          <w:szCs w:val="52"/>
          <w:lang w:val="en-US" w:eastAsia="zh-CN"/>
        </w:rPr>
        <w:t>视觉艺术与影视</w:t>
      </w:r>
      <w:r>
        <w:rPr>
          <w:rFonts w:hint="eastAsia"/>
          <w:sz w:val="52"/>
          <w:szCs w:val="52"/>
        </w:rPr>
        <w:t>工作室</w:t>
      </w:r>
      <w:bookmarkEnd w:id="0"/>
    </w:p>
    <w:p>
      <w:pPr>
        <w:ind w:firstLine="1040" w:firstLineChars="200"/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管理规章制度</w:t>
      </w:r>
    </w:p>
    <w:p/>
    <w:p/>
    <w:p/>
    <w:p/>
    <w:p/>
    <w:p/>
    <w:p/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sz w:val="32"/>
          <w:szCs w:val="40"/>
        </w:rPr>
      </w:pPr>
    </w:p>
    <w:sdt>
      <w:sdtPr>
        <w:rPr>
          <w:rFonts w:ascii="宋体" w:hAnsi="宋体" w:eastAsia="宋体" w:cs="宋体"/>
          <w:kern w:val="2"/>
          <w:sz w:val="28"/>
          <w:szCs w:val="36"/>
          <w:lang w:val="en-US" w:eastAsia="zh-CN" w:bidi="ar-SA"/>
        </w:rPr>
        <w:id w:val="78406745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kern w:val="2"/>
          <w:sz w:val="28"/>
          <w:szCs w:val="36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480" w:lineRule="auto"/>
            <w:ind w:left="0" w:leftChars="0" w:right="0" w:rightChars="0" w:firstLine="0" w:firstLineChars="0"/>
            <w:jc w:val="center"/>
            <w:textAlignment w:val="auto"/>
            <w:rPr>
              <w:sz w:val="28"/>
              <w:szCs w:val="36"/>
            </w:rPr>
          </w:pPr>
          <w:bookmarkStart w:id="1" w:name="_Toc22290"/>
          <w:r>
            <w:rPr>
              <w:rFonts w:ascii="宋体" w:hAnsi="宋体" w:eastAsia="宋体"/>
              <w:sz w:val="28"/>
              <w:szCs w:val="36"/>
            </w:rPr>
            <w:t>目</w:t>
          </w:r>
          <w:r>
            <w:rPr>
              <w:rFonts w:hint="eastAsia" w:ascii="宋体" w:hAnsi="宋体" w:eastAsia="宋体"/>
              <w:sz w:val="28"/>
              <w:szCs w:val="36"/>
              <w:lang w:val="en-US" w:eastAsia="zh-CN"/>
            </w:rPr>
            <w:t xml:space="preserve"> </w:t>
          </w:r>
          <w:r>
            <w:rPr>
              <w:rFonts w:ascii="宋体" w:hAnsi="宋体" w:eastAsia="宋体"/>
              <w:sz w:val="28"/>
              <w:szCs w:val="36"/>
            </w:rPr>
            <w:t>录</w:t>
          </w:r>
        </w:p>
        <w:p>
          <w:pPr>
            <w:pStyle w:val="13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TOC \o "1-3" \h \u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_Toc1219294709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/>
              <w:bCs/>
              <w:sz w:val="22"/>
              <w:szCs w:val="44"/>
              <w:lang w:val="en-US" w:eastAsia="zh-CN"/>
            </w:rPr>
            <w:t xml:space="preserve">第一章 </w:t>
          </w:r>
          <w:r>
            <w:rPr>
              <w:rFonts w:hint="eastAsia"/>
              <w:bCs/>
              <w:sz w:val="22"/>
              <w:szCs w:val="44"/>
            </w:rPr>
            <w:t>工作室责任与义务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_Toc1219294709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rFonts w:hint="default" w:eastAsia="宋体"/>
              <w:sz w:val="22"/>
              <w:szCs w:val="22"/>
              <w:lang w:val="en-US" w:eastAsia="zh-CN"/>
            </w:rPr>
          </w:pPr>
          <w:r>
            <w:rPr>
              <w:rFonts w:hint="eastAsia" w:eastAsia="宋体"/>
              <w:sz w:val="22"/>
              <w:szCs w:val="22"/>
              <w:lang w:val="en-US" w:eastAsia="zh-CN"/>
            </w:rPr>
            <w:t xml:space="preserve">第一条 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_Toc1397214489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rFonts w:hint="eastAsia" w:eastAsia="宋体"/>
              <w:sz w:val="22"/>
              <w:szCs w:val="22"/>
              <w:lang w:val="en-US" w:eastAsia="zh-CN"/>
            </w:rPr>
          </w:pPr>
          <w:r>
            <w:rPr>
              <w:rFonts w:hint="eastAsia" w:eastAsia="宋体"/>
              <w:sz w:val="22"/>
              <w:szCs w:val="22"/>
              <w:lang w:val="en-US" w:eastAsia="zh-CN"/>
            </w:rPr>
            <w:t>第二条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_Toc1397214489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rFonts w:hint="eastAsia" w:eastAsia="宋体"/>
              <w:sz w:val="22"/>
              <w:szCs w:val="22"/>
              <w:lang w:val="en-US" w:eastAsia="zh-CN"/>
            </w:rPr>
          </w:pPr>
          <w:r>
            <w:rPr>
              <w:rFonts w:hint="eastAsia" w:eastAsia="宋体"/>
              <w:sz w:val="22"/>
              <w:szCs w:val="22"/>
              <w:lang w:val="en-US" w:eastAsia="zh-CN"/>
            </w:rPr>
            <w:t>第三条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_Toc1397214489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rFonts w:hint="eastAsia" w:eastAsia="宋体"/>
              <w:sz w:val="22"/>
              <w:szCs w:val="22"/>
              <w:lang w:val="en-US" w:eastAsia="zh-CN"/>
            </w:rPr>
          </w:pPr>
          <w:r>
            <w:rPr>
              <w:rFonts w:hint="eastAsia" w:eastAsia="宋体"/>
              <w:sz w:val="22"/>
              <w:szCs w:val="22"/>
              <w:lang w:val="en-US" w:eastAsia="zh-CN"/>
            </w:rPr>
            <w:t>第四条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_Toc1397214489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rFonts w:hint="default" w:eastAsia="宋体"/>
              <w:sz w:val="22"/>
              <w:szCs w:val="22"/>
              <w:lang w:val="en-US" w:eastAsia="zh-CN"/>
            </w:rPr>
          </w:pPr>
          <w:r>
            <w:rPr>
              <w:rFonts w:hint="eastAsia" w:eastAsia="宋体"/>
              <w:sz w:val="22"/>
              <w:szCs w:val="22"/>
              <w:lang w:val="en-US" w:eastAsia="zh-CN"/>
            </w:rPr>
            <w:t>第五条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_Toc1397214489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3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_Toc1397214489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/>
              <w:bCs/>
              <w:sz w:val="22"/>
              <w:szCs w:val="44"/>
              <w:lang w:val="en-US" w:eastAsia="zh-CN"/>
            </w:rPr>
            <w:t>第二章 人员管理制度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_Toc1397214489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_Toc250236678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/>
              <w:bCs/>
              <w:sz w:val="22"/>
              <w:szCs w:val="32"/>
              <w:lang w:val="en-US" w:eastAsia="zh-CN"/>
            </w:rPr>
            <w:t>第六条 基本原则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_Toc250236678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_Toc954866320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/>
              <w:bCs/>
              <w:sz w:val="22"/>
              <w:szCs w:val="32"/>
              <w:lang w:val="en-US" w:eastAsia="zh-CN"/>
            </w:rPr>
            <w:t>第七条 礼节与仪表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_Toc954866320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_Toc292946209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/>
              <w:bCs/>
              <w:sz w:val="22"/>
              <w:szCs w:val="32"/>
              <w:lang w:val="en-US" w:eastAsia="zh-CN"/>
            </w:rPr>
            <w:t>第八条 淘汰机制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_Toc292946209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3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_Toc1514415739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/>
              <w:bCs/>
              <w:sz w:val="22"/>
              <w:szCs w:val="44"/>
              <w:lang w:val="en-US" w:eastAsia="zh-CN"/>
            </w:rPr>
            <w:t>第三章 工作管理制度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_Toc1514415739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_Toc809141129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/>
              <w:bCs/>
              <w:sz w:val="22"/>
              <w:szCs w:val="32"/>
              <w:lang w:val="en-US" w:eastAsia="zh-CN"/>
            </w:rPr>
            <w:t>第九条 日常工作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_Toc809141129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_Toc1368502299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/>
              <w:bCs/>
              <w:sz w:val="22"/>
              <w:szCs w:val="32"/>
              <w:lang w:val="en-US" w:eastAsia="zh-CN"/>
            </w:rPr>
            <w:t>第十条 安全守则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_Toc1368502299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_Toc868279923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/>
              <w:bCs/>
              <w:sz w:val="22"/>
              <w:szCs w:val="32"/>
              <w:lang w:val="en-US" w:eastAsia="zh-CN"/>
            </w:rPr>
            <w:t>第十一条 办公用品及耗材管理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_Toc868279923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_Toc1029284496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/>
              <w:bCs/>
              <w:sz w:val="22"/>
              <w:szCs w:val="32"/>
              <w:lang w:val="en-US" w:eastAsia="zh-CN"/>
            </w:rPr>
            <w:t>第十二条 器材借用管理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_Toc1029284496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pStyle w:val="14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HYPERLINK \l _Toc1203747687 </w:instrText>
          </w:r>
          <w:r>
            <w:rPr>
              <w:sz w:val="22"/>
              <w:szCs w:val="22"/>
            </w:rPr>
            <w:fldChar w:fldCharType="separate"/>
          </w:r>
          <w:r>
            <w:rPr>
              <w:rFonts w:hint="eastAsia"/>
              <w:bCs/>
              <w:sz w:val="22"/>
              <w:szCs w:val="32"/>
              <w:lang w:val="en-US" w:eastAsia="zh-CN"/>
            </w:rPr>
            <w:t>第十三条 卫生管理制度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_Toc1203747687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3</w:t>
          </w:r>
          <w:r>
            <w:rPr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80" w:lineRule="auto"/>
            <w:textAlignment w:val="auto"/>
          </w:pPr>
          <w:r>
            <w:rPr>
              <w:sz w:val="22"/>
              <w:szCs w:val="22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1" w:firstLineChars="200"/>
        <w:jc w:val="center"/>
        <w:textAlignment w:val="auto"/>
        <w:outlineLvl w:val="0"/>
        <w:rPr>
          <w:rFonts w:hint="eastAsia"/>
          <w:b/>
          <w:bCs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" w:name="_Toc121929470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1" w:firstLineChars="200"/>
        <w:jc w:val="center"/>
        <w:textAlignment w:val="auto"/>
        <w:outlineLvl w:val="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第一章 </w:t>
      </w:r>
      <w:r>
        <w:rPr>
          <w:rFonts w:hint="eastAsia"/>
          <w:b/>
          <w:bCs/>
          <w:sz w:val="28"/>
          <w:szCs w:val="36"/>
        </w:rPr>
        <w:t>工作室责任与义务</w:t>
      </w:r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9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第一条</w:t>
      </w:r>
      <w:r>
        <w:rPr>
          <w:rFonts w:hint="eastAsia"/>
          <w:sz w:val="24"/>
          <w:szCs w:val="24"/>
          <w:lang w:val="en-US" w:eastAsia="zh-CN"/>
        </w:rPr>
        <w:t xml:space="preserve"> 本</w:t>
      </w:r>
      <w:r>
        <w:rPr>
          <w:rFonts w:hint="eastAsia"/>
          <w:sz w:val="24"/>
          <w:szCs w:val="24"/>
        </w:rPr>
        <w:t>工作室</w:t>
      </w:r>
      <w:r>
        <w:rPr>
          <w:rFonts w:hint="eastAsia"/>
          <w:sz w:val="24"/>
          <w:szCs w:val="24"/>
          <w:lang w:val="en-US" w:eastAsia="zh-CN"/>
        </w:rPr>
        <w:t>隶属于文学与传媒学院，以</w:t>
      </w:r>
      <w:r>
        <w:rPr>
          <w:rFonts w:hint="eastAsia"/>
          <w:sz w:val="24"/>
          <w:szCs w:val="24"/>
          <w:highlight w:val="none"/>
          <w:lang w:val="en-US" w:eastAsia="zh-CN"/>
        </w:rPr>
        <w:t>师生合作共创</w:t>
      </w:r>
      <w:r>
        <w:rPr>
          <w:rFonts w:hint="eastAsia"/>
          <w:sz w:val="24"/>
          <w:szCs w:val="24"/>
          <w:lang w:val="en-US" w:eastAsia="zh-CN"/>
        </w:rPr>
        <w:t>的形式，</w:t>
      </w:r>
      <w:r>
        <w:rPr>
          <w:rFonts w:hint="eastAsia" w:ascii="Times New Roman" w:eastAsia="宋体"/>
          <w:sz w:val="24"/>
          <w:szCs w:val="24"/>
          <w:lang w:val="en-US" w:eastAsia="zh-CN"/>
        </w:rPr>
        <w:t>培养学生</w:t>
      </w:r>
      <w:r>
        <w:rPr>
          <w:rFonts w:hint="eastAsia"/>
          <w:sz w:val="24"/>
          <w:szCs w:val="24"/>
        </w:rPr>
        <w:t>创新</w:t>
      </w:r>
      <w:r>
        <w:rPr>
          <w:rFonts w:hint="eastAsia" w:ascii="Times New Roman" w:eastAsia="宋体"/>
          <w:sz w:val="24"/>
          <w:szCs w:val="24"/>
          <w:lang w:val="en-US" w:eastAsia="zh-CN"/>
        </w:rPr>
        <w:t>实践能力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第二条</w:t>
      </w:r>
      <w:r>
        <w:rPr>
          <w:rFonts w:hint="eastAsia"/>
          <w:sz w:val="24"/>
          <w:szCs w:val="24"/>
          <w:lang w:val="en-US" w:eastAsia="zh-CN"/>
        </w:rPr>
        <w:t xml:space="preserve"> 指导老师应定期对本工作室学生成员进行专业技能提升培训，以使工作室学生成员具备一定专业实践能力。</w:t>
      </w:r>
      <w:bookmarkStart w:id="23" w:name="_GoBack"/>
      <w:bookmarkEnd w:id="2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第三条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指导老师应</w:t>
      </w:r>
      <w:r>
        <w:rPr>
          <w:rFonts w:hint="eastAsia"/>
          <w:sz w:val="24"/>
          <w:szCs w:val="24"/>
          <w:lang w:val="en-US" w:eastAsia="zh-CN"/>
        </w:rPr>
        <w:t>鼓励、指导</w:t>
      </w:r>
      <w:r>
        <w:rPr>
          <w:rFonts w:hint="eastAsia"/>
          <w:sz w:val="24"/>
          <w:szCs w:val="24"/>
        </w:rPr>
        <w:t>学生成员积极参加各项广告类、影视类赛事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第四条</w:t>
      </w:r>
      <w:r>
        <w:rPr>
          <w:rFonts w:hint="eastAsia"/>
          <w:sz w:val="24"/>
          <w:szCs w:val="24"/>
          <w:lang w:val="en-US" w:eastAsia="zh-CN"/>
        </w:rPr>
        <w:t xml:space="preserve"> 本</w:t>
      </w:r>
      <w:r>
        <w:rPr>
          <w:rFonts w:hint="eastAsia"/>
          <w:sz w:val="24"/>
          <w:szCs w:val="24"/>
        </w:rPr>
        <w:t>工作室师生</w:t>
      </w:r>
      <w:r>
        <w:rPr>
          <w:rFonts w:hint="eastAsia"/>
          <w:sz w:val="24"/>
          <w:szCs w:val="24"/>
          <w:lang w:val="en-US" w:eastAsia="zh-CN"/>
        </w:rPr>
        <w:t>应</w:t>
      </w:r>
      <w:r>
        <w:rPr>
          <w:rFonts w:hint="eastAsia"/>
          <w:sz w:val="24"/>
          <w:szCs w:val="24"/>
        </w:rPr>
        <w:t>结合专业技能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协助</w:t>
      </w:r>
      <w:r>
        <w:rPr>
          <w:rFonts w:hint="eastAsia"/>
          <w:sz w:val="24"/>
          <w:szCs w:val="24"/>
        </w:rPr>
        <w:t>文学与传媒学院</w:t>
      </w:r>
      <w:r>
        <w:rPr>
          <w:rFonts w:hint="eastAsia"/>
          <w:sz w:val="24"/>
          <w:szCs w:val="24"/>
          <w:lang w:val="en-US" w:eastAsia="zh-CN"/>
        </w:rPr>
        <w:t>拍摄、制作相关学院活动及</w:t>
      </w:r>
      <w:r>
        <w:rPr>
          <w:rFonts w:hint="eastAsia"/>
          <w:sz w:val="24"/>
          <w:szCs w:val="24"/>
        </w:rPr>
        <w:t>宣传</w:t>
      </w:r>
      <w:r>
        <w:rPr>
          <w:rFonts w:hint="eastAsia"/>
          <w:sz w:val="24"/>
          <w:szCs w:val="24"/>
          <w:lang w:val="en-US" w:eastAsia="zh-CN"/>
        </w:rPr>
        <w:t>视频。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第五条</w:t>
      </w:r>
      <w:r>
        <w:rPr>
          <w:rFonts w:hint="eastAsia"/>
          <w:sz w:val="24"/>
          <w:szCs w:val="24"/>
          <w:lang w:val="en-US" w:eastAsia="zh-CN"/>
        </w:rPr>
        <w:t xml:space="preserve"> 指导老师应在能力范围内，积极承接校内的影视制作相关项目，并指导学生完成项目制作，以锻炼学生的专业实践能力。</w:t>
      </w:r>
    </w:p>
    <w:p>
      <w:pPr>
        <w:spacing w:line="360" w:lineRule="auto"/>
        <w:rPr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1" w:firstLineChars="200"/>
        <w:jc w:val="center"/>
        <w:textAlignment w:val="auto"/>
        <w:outlineLvl w:val="0"/>
        <w:rPr>
          <w:rFonts w:hint="eastAsia"/>
          <w:b/>
          <w:bCs/>
          <w:sz w:val="28"/>
          <w:szCs w:val="36"/>
          <w:lang w:val="en-US" w:eastAsia="zh-CN"/>
        </w:rPr>
      </w:pPr>
      <w:bookmarkStart w:id="3" w:name="_Toc1397214489"/>
      <w:bookmarkStart w:id="4" w:name="_Toc9702"/>
      <w:r>
        <w:rPr>
          <w:rFonts w:hint="eastAsia"/>
          <w:b/>
          <w:bCs/>
          <w:sz w:val="28"/>
          <w:szCs w:val="36"/>
          <w:lang w:val="en-US" w:eastAsia="zh-CN"/>
        </w:rPr>
        <w:t>第二章 人员管理制度</w:t>
      </w:r>
      <w:bookmarkEnd w:id="3"/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1"/>
        <w:rPr>
          <w:rFonts w:hint="default"/>
          <w:b/>
          <w:bCs/>
          <w:sz w:val="24"/>
          <w:szCs w:val="24"/>
          <w:lang w:val="en-US" w:eastAsia="zh-CN"/>
        </w:rPr>
      </w:pPr>
      <w:bookmarkStart w:id="5" w:name="_Toc25456"/>
      <w:bookmarkStart w:id="6" w:name="_Toc250236678"/>
      <w:r>
        <w:rPr>
          <w:rFonts w:hint="eastAsia"/>
          <w:b/>
          <w:bCs/>
          <w:sz w:val="24"/>
          <w:szCs w:val="24"/>
          <w:lang w:val="en-US" w:eastAsia="zh-CN"/>
        </w:rPr>
        <w:t xml:space="preserve">第六条 </w:t>
      </w:r>
      <w:bookmarkEnd w:id="5"/>
      <w:r>
        <w:rPr>
          <w:rFonts w:hint="eastAsia"/>
          <w:b/>
          <w:bCs/>
          <w:sz w:val="24"/>
          <w:szCs w:val="24"/>
          <w:lang w:val="en-US" w:eastAsia="zh-CN"/>
        </w:rPr>
        <w:t>基本原则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（一）热爱祖国，遵纪守法。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（二）工作室人员应注意个人言论，需符合高校教师师风师德规范的相关要求。以工作室名义发布的内容，必须符合法律法规和社会公德，不得侵权。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（三）严于律己，严格执行工作室各项规章制度，维护团队声誉及利益。忠于团队，履行职责，乐于助人，互相学习。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7" w:name="_Toc10566"/>
      <w:bookmarkStart w:id="8" w:name="_Toc954866320"/>
      <w:r>
        <w:rPr>
          <w:rFonts w:hint="eastAsia"/>
          <w:b/>
          <w:bCs/>
          <w:sz w:val="24"/>
          <w:szCs w:val="24"/>
          <w:lang w:val="en-US" w:eastAsia="zh-CN"/>
        </w:rPr>
        <w:t>第七条 礼节与仪表</w:t>
      </w:r>
      <w:bookmarkEnd w:id="7"/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（一）工作室成员需要以礼相待。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（二）对他人要热情，并耐心给予帮助。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（三）衣着整齐，严禁穿拖鞋进入工作室。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9" w:name="_Toc14040"/>
      <w:bookmarkStart w:id="10" w:name="_Toc292946209"/>
      <w:r>
        <w:rPr>
          <w:rFonts w:hint="eastAsia"/>
          <w:b/>
          <w:bCs/>
          <w:sz w:val="24"/>
          <w:szCs w:val="24"/>
          <w:lang w:val="en-US" w:eastAsia="zh-CN"/>
        </w:rPr>
        <w:t>第八条 淘汰机制</w:t>
      </w:r>
      <w:bookmarkEnd w:id="9"/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（一）每位申请加入者，需接受考察，考察合格方可成为正式成员。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（二）工作室成员参与工作室培训、例会、值班、项目制作都将作为日常考核依据，多次缺勤或工作不符合要求者将被劝退。</w:t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1" w:firstLineChars="200"/>
        <w:jc w:val="center"/>
        <w:textAlignment w:val="auto"/>
        <w:outlineLvl w:val="0"/>
        <w:rPr>
          <w:rFonts w:hint="eastAsia"/>
          <w:b/>
          <w:bCs/>
          <w:sz w:val="28"/>
          <w:szCs w:val="36"/>
          <w:lang w:val="en-US" w:eastAsia="zh-CN"/>
        </w:rPr>
      </w:pPr>
      <w:bookmarkStart w:id="11" w:name="_Toc1514415739"/>
      <w:bookmarkStart w:id="12" w:name="_Toc8596"/>
      <w:r>
        <w:rPr>
          <w:rFonts w:hint="eastAsia"/>
          <w:b/>
          <w:bCs/>
          <w:sz w:val="28"/>
          <w:szCs w:val="36"/>
          <w:lang w:val="en-US" w:eastAsia="zh-CN"/>
        </w:rPr>
        <w:t>第三章 工作管理制度</w:t>
      </w:r>
      <w:bookmarkEnd w:id="11"/>
      <w:bookmarkEnd w:id="1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1" w:firstLineChars="300"/>
        <w:textAlignment w:val="auto"/>
        <w:outlineLvl w:val="1"/>
        <w:rPr>
          <w:rFonts w:hint="default"/>
          <w:b/>
          <w:bCs/>
          <w:sz w:val="24"/>
          <w:szCs w:val="24"/>
          <w:lang w:val="en-US" w:eastAsia="zh-CN"/>
        </w:rPr>
      </w:pPr>
      <w:bookmarkStart w:id="13" w:name="_Toc21753"/>
      <w:bookmarkStart w:id="14" w:name="_Toc809141129"/>
      <w:r>
        <w:rPr>
          <w:rFonts w:hint="eastAsia"/>
          <w:b/>
          <w:bCs/>
          <w:sz w:val="24"/>
          <w:szCs w:val="24"/>
          <w:lang w:val="en-US" w:eastAsia="zh-CN"/>
        </w:rPr>
        <w:t xml:space="preserve">第九条 </w:t>
      </w:r>
      <w:bookmarkEnd w:id="13"/>
      <w:r>
        <w:rPr>
          <w:rFonts w:hint="eastAsia"/>
          <w:b/>
          <w:bCs/>
          <w:sz w:val="24"/>
          <w:szCs w:val="24"/>
          <w:lang w:val="en-US" w:eastAsia="zh-CN"/>
        </w:rPr>
        <w:t>日常工作</w:t>
      </w:r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（一）工作室成员需要完成工作室管理人员分派的工作任务，无特殊情况，不得拒绝、推脱或终止工作任务。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（二）工作室成员需要参与工作室各项制度的制定及修订。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（三）遵守值班要求，严格按照值班表安排的人员进行值班；自觉做好考勤登记，值班人员在值班期间要进行卫生保洁。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（四）工作室需保持整洁，不得存放个人食品和过多私人用品；禁止在工作室电脑C盘和桌面存放个人文件。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（五）工作期间，不得在工作室内喧哗、嬉闹，影响其他成员正常工作。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1" w:firstLineChars="300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5" w:name="_Toc23997"/>
      <w:bookmarkStart w:id="16" w:name="_Toc1368502299"/>
      <w:r>
        <w:rPr>
          <w:rFonts w:hint="eastAsia"/>
          <w:b/>
          <w:bCs/>
          <w:sz w:val="24"/>
          <w:szCs w:val="24"/>
          <w:lang w:val="en-US" w:eastAsia="zh-CN"/>
        </w:rPr>
        <w:t>第十条 安全守则</w:t>
      </w:r>
      <w:bookmarkEnd w:id="15"/>
      <w:bookmarkEnd w:id="1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79" w:leftChars="228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（一）不得擅自将工作室场地外借，或用于与工作室工作内容无关的活动。（二）工作室管理人员需保管好工作室钥匙，定期检查工作室情况；其他成员不得私配钥匙。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（三）注意防火灾、防盗窃、防损坏、防隐患事故的发生。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（四）若发现实验室照明设施、电路设施等公共设施损坏或发生故障时，成员应立即通知管理员，以便及时解决问题。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（五）成员离开工作室时，应将工作室打扫干净，关好窗户，切断电源，并将门反锁，做好安全工作，杜绝安全隐患。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1" w:firstLineChars="300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17" w:name="_Toc868279923"/>
      <w:bookmarkStart w:id="18" w:name="_Toc19754"/>
      <w:r>
        <w:rPr>
          <w:rFonts w:hint="eastAsia"/>
          <w:b/>
          <w:bCs/>
          <w:sz w:val="24"/>
          <w:szCs w:val="24"/>
          <w:lang w:val="en-US" w:eastAsia="zh-CN"/>
        </w:rPr>
        <w:t>第十一条 办公用品及耗材管理</w:t>
      </w:r>
      <w:bookmarkEnd w:id="17"/>
      <w:bookmarkEnd w:id="1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（一）工作室内原有公共财产，不得私自以任何形式外借、外带；如需借用工作室的设备需通过规定手续向管理员申请；设备如有损坏，需照价赔偿。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（二）工作室的办公用品仅限工作室日常办公使用，如出于个人需求要使用办公用品需向管理员申请。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（三）使用实验室耗材时，需要通知财务负责人；若发现物资即将耗尽，需要及时通知管理员。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（四）正确使用器材，爱护办公用品。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1" w:firstLineChars="300"/>
        <w:textAlignment w:val="auto"/>
        <w:outlineLvl w:val="1"/>
        <w:rPr>
          <w:rFonts w:hint="default"/>
          <w:b/>
          <w:bCs/>
          <w:sz w:val="24"/>
          <w:szCs w:val="24"/>
          <w:lang w:val="en-US" w:eastAsia="zh-CN"/>
        </w:rPr>
      </w:pPr>
      <w:bookmarkStart w:id="19" w:name="_Toc1029284496"/>
      <w:bookmarkStart w:id="20" w:name="_Toc29917"/>
      <w:r>
        <w:rPr>
          <w:rFonts w:hint="eastAsia"/>
          <w:b/>
          <w:bCs/>
          <w:sz w:val="24"/>
          <w:szCs w:val="24"/>
          <w:lang w:val="en-US" w:eastAsia="zh-CN"/>
        </w:rPr>
        <w:t>第十二条 器材借用管理</w:t>
      </w:r>
      <w:bookmarkEnd w:id="19"/>
      <w:bookmarkEnd w:id="2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（一）工作室器材不对文学与传媒学院以外的机构开放。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（二）工作室的器材仅限工作室的教学与项目制作使用，不得用于私人项目；文传学院各机构制作本学院官方项目需要借用工作室设备时，工作室应配合借用。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工作室成员借用工作室器材需通过工作室指导老师同意，并按要求提前填写器材申请表，向管理员申请，经管理员同意后方可借用；借用的器材需在规定日期内归还，如需延期归还应在申请时向管理员备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（四）工作室以外的人员借用工作室器材时填写的器材申请表，应有专业老师和工作室指导老师签字同意。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1" w:firstLineChars="300"/>
        <w:textAlignment w:val="auto"/>
        <w:outlineLvl w:val="1"/>
        <w:rPr>
          <w:rFonts w:hint="eastAsia"/>
          <w:b/>
          <w:bCs/>
          <w:sz w:val="24"/>
          <w:szCs w:val="24"/>
          <w:lang w:val="en-US" w:eastAsia="zh-CN"/>
        </w:rPr>
      </w:pPr>
      <w:bookmarkStart w:id="21" w:name="_Toc1203747687"/>
      <w:bookmarkStart w:id="22" w:name="_Toc13738"/>
      <w:r>
        <w:rPr>
          <w:rFonts w:hint="eastAsia"/>
          <w:b/>
          <w:bCs/>
          <w:sz w:val="24"/>
          <w:szCs w:val="24"/>
          <w:lang w:val="en-US" w:eastAsia="zh-CN"/>
        </w:rPr>
        <w:t>第十三条 卫生管理制度</w:t>
      </w:r>
      <w:bookmarkEnd w:id="21"/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成员有义务保持实验室环境的卫生及整洁，不得乱扔纸屑杂物，及时清倒垃圾，不乱涂乱写。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1NzVkZWJhMDJlNmRiODgyNjdlMDJiMTE5NTA0YjcifQ=="/>
  </w:docVars>
  <w:rsids>
    <w:rsidRoot w:val="00000000"/>
    <w:rsid w:val="03E7787B"/>
    <w:rsid w:val="0FEFDCBD"/>
    <w:rsid w:val="157B70BB"/>
    <w:rsid w:val="18AF7807"/>
    <w:rsid w:val="2FFF6D59"/>
    <w:rsid w:val="389BB18F"/>
    <w:rsid w:val="39DB7CC7"/>
    <w:rsid w:val="3D598312"/>
    <w:rsid w:val="3FBDC8DD"/>
    <w:rsid w:val="3FFFC0BA"/>
    <w:rsid w:val="50EEA08C"/>
    <w:rsid w:val="577EF14E"/>
    <w:rsid w:val="5DFF38BA"/>
    <w:rsid w:val="5F6ED9F8"/>
    <w:rsid w:val="5FB427D6"/>
    <w:rsid w:val="5FE3939C"/>
    <w:rsid w:val="5FFF183D"/>
    <w:rsid w:val="65FEC738"/>
    <w:rsid w:val="665FBD06"/>
    <w:rsid w:val="6B8305F4"/>
    <w:rsid w:val="6DFD87C2"/>
    <w:rsid w:val="6E7DE9AB"/>
    <w:rsid w:val="6F7DBBD2"/>
    <w:rsid w:val="6FA764C4"/>
    <w:rsid w:val="6FB70569"/>
    <w:rsid w:val="6FDF3715"/>
    <w:rsid w:val="777234E1"/>
    <w:rsid w:val="777BE601"/>
    <w:rsid w:val="79F371B6"/>
    <w:rsid w:val="7BE37833"/>
    <w:rsid w:val="7CFAFBEF"/>
    <w:rsid w:val="7EB0B759"/>
    <w:rsid w:val="7FE9A544"/>
    <w:rsid w:val="7FFD9AE0"/>
    <w:rsid w:val="7FFFCC0C"/>
    <w:rsid w:val="8FFDFFDF"/>
    <w:rsid w:val="97D782DD"/>
    <w:rsid w:val="9F7DC9E4"/>
    <w:rsid w:val="9FECE067"/>
    <w:rsid w:val="BFFB90E5"/>
    <w:rsid w:val="C11B5288"/>
    <w:rsid w:val="CBAD62DD"/>
    <w:rsid w:val="CC4D3F93"/>
    <w:rsid w:val="CDFD2876"/>
    <w:rsid w:val="CEFFA8ED"/>
    <w:rsid w:val="D7EF851B"/>
    <w:rsid w:val="DEF5CCF0"/>
    <w:rsid w:val="E5E76435"/>
    <w:rsid w:val="EDFDE44A"/>
    <w:rsid w:val="EDFF952C"/>
    <w:rsid w:val="EEEFB304"/>
    <w:rsid w:val="EEFF2E96"/>
    <w:rsid w:val="F1AAC215"/>
    <w:rsid w:val="F658FBBF"/>
    <w:rsid w:val="F7EBAFD3"/>
    <w:rsid w:val="FCCB30C3"/>
    <w:rsid w:val="FDFD56EF"/>
    <w:rsid w:val="FF6B08C9"/>
    <w:rsid w:val="FF7EAABD"/>
    <w:rsid w:val="FF9F092B"/>
    <w:rsid w:val="FFF9BDA4"/>
    <w:rsid w:val="FFFC61D4"/>
    <w:rsid w:val="FFFE9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uiPriority w:val="1"/>
  </w:style>
  <w:style w:type="table" w:default="1" w:styleId="9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iPriority w:val="0"/>
  </w:style>
  <w:style w:type="paragraph" w:styleId="8">
    <w:name w:val="toc 2"/>
    <w:basedOn w:val="1"/>
    <w:next w:val="1"/>
    <w:uiPriority w:val="0"/>
    <w:pPr>
      <w:ind w:left="420" w:leftChars="200"/>
    </w:pPr>
  </w:style>
  <w:style w:type="character" w:styleId="11">
    <w:name w:val="Emphasis"/>
    <w:basedOn w:val="10"/>
    <w:qFormat/>
    <w:uiPriority w:val="0"/>
    <w:rPr>
      <w:i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1521</Words>
  <Characters>1521</Characters>
  <Paragraphs>122</Paragraphs>
  <TotalTime>2</TotalTime>
  <ScaleCrop>false</ScaleCrop>
  <LinksUpToDate>false</LinksUpToDate>
  <CharactersWithSpaces>1532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2019-06-26T23:31:00Z</dcterms:created>
  <dc:creator>w in the wind</dc:creator>
  <cp:lastModifiedBy>阿鱼</cp:lastModifiedBy>
  <dcterms:modified xsi:type="dcterms:W3CDTF">2023-11-16T10:58:15Z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C7BDC379888379F6387855658657378A_43</vt:lpwstr>
  </property>
</Properties>
</file>